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31BEC34">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1E16FE13"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D56E08" w:rsidRPr="00C26E73">
        <w:rPr>
          <w:rFonts w:ascii="Arial" w:hAnsi="Arial" w:cs="Arial"/>
          <w:b/>
          <w:sz w:val="40"/>
          <w:szCs w:val="40"/>
        </w:rPr>
        <w:t xml:space="preserve">Research Fellow </w:t>
      </w:r>
    </w:p>
    <w:p w14:paraId="114C3B48" w14:textId="407848AB"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w:t>
      </w:r>
      <w:r w:rsidR="00AD5BFC">
        <w:rPr>
          <w:rFonts w:ascii="Arial" w:hAnsi="Arial" w:cs="Arial"/>
          <w:bCs/>
          <w:sz w:val="22"/>
        </w:rPr>
        <w:t>uly</w:t>
      </w:r>
      <w:r w:rsidR="004D46AB" w:rsidRPr="006D162A">
        <w:rPr>
          <w:rFonts w:ascii="Arial" w:hAnsi="Arial" w:cs="Arial"/>
          <w:bCs/>
          <w:sz w:val="22"/>
        </w:rPr>
        <w:t xml:space="preserve"> 2025</w:t>
      </w:r>
    </w:p>
    <w:p w14:paraId="12589744" w14:textId="5F32031E"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3A049B">
        <w:rPr>
          <w:rStyle w:val="Heading2Char"/>
          <w:rFonts w:ascii="Arial" w:hAnsi="Arial" w:cs="Arial"/>
          <w:b w:val="0"/>
          <w:bCs/>
          <w:color w:val="auto"/>
          <w:sz w:val="22"/>
          <w:szCs w:val="22"/>
        </w:rPr>
        <w:t>Dawn-Marie Walker</w:t>
      </w:r>
      <w:r w:rsidR="00C26E73">
        <w:rPr>
          <w:rFonts w:ascii="Roboto" w:hAnsi="Roboto"/>
          <w:bCs/>
          <w:sz w:val="22"/>
        </w:rPr>
        <w:pict w14:anchorId="76392F8A">
          <v:rect id="_x0000_i1025" style="width:0;height:1.5pt" o:hralign="center" o:hrstd="t" o:hr="t" fillcolor="#a0a0a0" stroked="f"/>
        </w:pict>
      </w:r>
    </w:p>
    <w:p w14:paraId="01E2FDC9" w14:textId="77777777" w:rsidR="00FF3BE0" w:rsidRDefault="00886EF0" w:rsidP="002B5854">
      <w:pPr>
        <w:rPr>
          <w:rStyle w:val="Heading2Char"/>
          <w:rFonts w:ascii="Arial" w:hAnsi="Arial" w:cs="Arial"/>
          <w:b w:val="0"/>
          <w:bCs/>
          <w:color w:val="auto"/>
          <w:sz w:val="22"/>
          <w:szCs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FF3BE0" w:rsidRPr="00FF3BE0">
        <w:rPr>
          <w:rStyle w:val="Heading2Char"/>
          <w:rFonts w:ascii="Arial" w:hAnsi="Arial" w:cs="Arial"/>
          <w:b w:val="0"/>
          <w:bCs/>
          <w:color w:val="auto"/>
          <w:sz w:val="22"/>
          <w:szCs w:val="22"/>
        </w:rPr>
        <w:t>2119</w:t>
      </w:r>
    </w:p>
    <w:p w14:paraId="0C125905" w14:textId="506D0844"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93B92">
        <w:rPr>
          <w:rStyle w:val="Heading2Char"/>
          <w:rFonts w:ascii="Arial" w:hAnsi="Arial" w:cs="Arial"/>
          <w:b w:val="0"/>
          <w:bCs/>
          <w:color w:val="auto"/>
          <w:sz w:val="22"/>
          <w:szCs w:val="22"/>
        </w:rPr>
        <w:t>School of Health Sciences</w:t>
      </w:r>
    </w:p>
    <w:p w14:paraId="0F7483D1" w14:textId="11CA52A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93B92">
        <w:rPr>
          <w:rStyle w:val="Heading2Char"/>
          <w:rFonts w:ascii="Arial" w:hAnsi="Arial" w:cs="Arial"/>
          <w:b w:val="0"/>
          <w:bCs/>
          <w:color w:val="auto"/>
          <w:sz w:val="22"/>
          <w:szCs w:val="22"/>
        </w:rPr>
        <w:t>FELS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56163B8F"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07734">
            <w:rPr>
              <w:rFonts w:ascii="Arial" w:hAnsi="Arial" w:cs="Arial"/>
              <w:sz w:val="22"/>
            </w:rPr>
            <w:t>Research</w:t>
          </w:r>
        </w:sdtContent>
      </w:sdt>
    </w:p>
    <w:p w14:paraId="1EF7A160" w14:textId="2CD451D5"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270CF">
        <w:rPr>
          <w:rStyle w:val="Heading2Char"/>
          <w:rFonts w:ascii="Arial" w:hAnsi="Arial" w:cs="Arial"/>
          <w:b w:val="0"/>
          <w:bCs/>
          <w:color w:val="auto"/>
          <w:sz w:val="22"/>
          <w:szCs w:val="22"/>
        </w:rPr>
        <w:t>Dawn-Marie Walker</w:t>
      </w:r>
    </w:p>
    <w:p w14:paraId="1DD585A1" w14:textId="1CA668BF"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D24B3" w:rsidRPr="008D24B3">
        <w:rPr>
          <w:rStyle w:val="Heading2Char"/>
          <w:rFonts w:ascii="Arial" w:hAnsi="Arial" w:cs="Arial"/>
          <w:b w:val="0"/>
          <w:bCs/>
          <w:color w:val="auto"/>
          <w:sz w:val="22"/>
          <w:szCs w:val="22"/>
        </w:rPr>
        <w:t>Dawn-Marie Walker</w:t>
      </w:r>
    </w:p>
    <w:p w14:paraId="79E9B958" w14:textId="5712C5BF"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807734">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631B98">
        <w:rPr>
          <w:rFonts w:ascii="Arial" w:hAnsi="Arial" w:cs="Arial"/>
          <w:sz w:val="22"/>
        </w:rPr>
        <w:t>Highfield</w:t>
      </w:r>
    </w:p>
    <w:p w14:paraId="4FB321EB" w14:textId="7D66A3ED" w:rsidR="00886EF0" w:rsidRPr="00722340" w:rsidRDefault="00C26E73"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6876F998" w14:textId="77777777" w:rsidR="00F303E0" w:rsidRDefault="00A2516E" w:rsidP="00F303E0">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p>
    <w:p w14:paraId="2C2629BB" w14:textId="56612937" w:rsidR="00F303E0" w:rsidRPr="00F303E0" w:rsidRDefault="00F303E0" w:rsidP="00F303E0">
      <w:pPr>
        <w:ind w:left="1560" w:hanging="120"/>
        <w:rPr>
          <w:rStyle w:val="Heading2Char"/>
          <w:rFonts w:ascii="Roboto" w:hAnsi="Roboto"/>
          <w:b w:val="0"/>
          <w:bCs/>
          <w:color w:val="auto"/>
          <w:sz w:val="22"/>
          <w:szCs w:val="22"/>
        </w:rPr>
      </w:pPr>
      <w:r w:rsidRPr="00F303E0">
        <w:rPr>
          <w:rStyle w:val="Heading2Char"/>
          <w:rFonts w:ascii="Roboto" w:hAnsi="Roboto"/>
          <w:b w:val="0"/>
          <w:bCs/>
          <w:color w:val="auto"/>
          <w:sz w:val="22"/>
          <w:szCs w:val="22"/>
        </w:rPr>
        <w:t xml:space="preserve">The School of Health Sciences, University of Southampton, invites applications for an exciting research position within the Extreme Temperature and Health </w:t>
      </w:r>
      <w:proofErr w:type="spellStart"/>
      <w:r w:rsidRPr="00F303E0">
        <w:rPr>
          <w:rStyle w:val="Heading2Char"/>
          <w:rFonts w:ascii="Roboto" w:hAnsi="Roboto"/>
          <w:b w:val="0"/>
          <w:bCs/>
          <w:color w:val="auto"/>
          <w:sz w:val="22"/>
          <w:szCs w:val="22"/>
        </w:rPr>
        <w:t>OutcomeS</w:t>
      </w:r>
      <w:proofErr w:type="spellEnd"/>
      <w:r w:rsidRPr="00F303E0">
        <w:rPr>
          <w:rStyle w:val="Heading2Char"/>
          <w:rFonts w:ascii="Roboto" w:hAnsi="Roboto"/>
          <w:b w:val="0"/>
          <w:bCs/>
          <w:color w:val="auto"/>
          <w:sz w:val="22"/>
          <w:szCs w:val="22"/>
        </w:rPr>
        <w:t xml:space="preserve"> (ETHOS) project. This Natural Environment Research Council (NERC) funded project, led by Professor Justin Sheffield, aims to transform understanding of temperature-health relationships in vulnerable populations and identify evidence-based risk reduction strategies for current and future climates.</w:t>
      </w:r>
    </w:p>
    <w:p w14:paraId="4F1BC5E5" w14:textId="77777777" w:rsidR="00F303E0" w:rsidRPr="00F303E0" w:rsidRDefault="00F303E0" w:rsidP="00F303E0">
      <w:pPr>
        <w:ind w:left="1560" w:hanging="120"/>
        <w:rPr>
          <w:rStyle w:val="Heading2Char"/>
          <w:rFonts w:ascii="Roboto" w:hAnsi="Roboto"/>
          <w:b w:val="0"/>
          <w:bCs/>
          <w:color w:val="auto"/>
          <w:sz w:val="22"/>
          <w:szCs w:val="22"/>
        </w:rPr>
      </w:pPr>
      <w:r w:rsidRPr="00F303E0">
        <w:rPr>
          <w:rStyle w:val="Heading2Char"/>
          <w:rFonts w:ascii="Roboto" w:hAnsi="Roboto"/>
          <w:b w:val="0"/>
          <w:bCs/>
          <w:color w:val="auto"/>
          <w:sz w:val="22"/>
          <w:szCs w:val="22"/>
        </w:rPr>
        <w:t>This position contributes to a critical work package examining: (a) how temperature extremes are experienced within daily life contexts; (b) individual, social, and environmental factors influencing these experiences; (c) community perspectives on acceptable and feasible risk reduction strategies; and (d) how such strategies should be tailored to vulnerable communities.</w:t>
      </w:r>
    </w:p>
    <w:p w14:paraId="54D73DE9" w14:textId="7783CFA9" w:rsidR="00886EF0" w:rsidRPr="006D162A" w:rsidRDefault="00F303E0" w:rsidP="00F303E0">
      <w:pPr>
        <w:ind w:left="1560" w:hanging="120"/>
        <w:rPr>
          <w:rStyle w:val="Heading2Char"/>
          <w:rFonts w:ascii="Arial" w:hAnsi="Arial" w:cs="Arial"/>
          <w:b w:val="0"/>
          <w:bCs/>
          <w:color w:val="auto"/>
          <w:sz w:val="22"/>
          <w:szCs w:val="22"/>
        </w:rPr>
      </w:pPr>
      <w:r w:rsidRPr="00F303E0">
        <w:rPr>
          <w:rStyle w:val="Heading2Char"/>
          <w:rFonts w:ascii="Roboto" w:hAnsi="Roboto"/>
          <w:b w:val="0"/>
          <w:bCs/>
          <w:color w:val="auto"/>
          <w:sz w:val="22"/>
          <w:szCs w:val="22"/>
        </w:rPr>
        <w:t>The role employs qualitative methodologies, including semi-structured interviews and focus groups with community members and stakeholders. You will collaborate with patient and public contributors, charitable organizations, and multidisciplinary research teams across Southampton and partner institutions. Data collection will involve travel throughout Southampton.</w:t>
      </w:r>
    </w:p>
    <w:p w14:paraId="3642C055" w14:textId="604C9D11" w:rsidR="00A2516E" w:rsidRPr="00722340" w:rsidRDefault="00C26E73"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22655E3B" w14:textId="12A55535" w:rsidR="00886EF0" w:rsidRPr="00722340" w:rsidRDefault="00690728"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85</w:t>
      </w:r>
      <w:r w:rsidR="00886EF0" w:rsidRPr="00722340">
        <w:rPr>
          <w:rFonts w:ascii="Roboto" w:hAnsi="Roboto"/>
          <w:b/>
          <w:bCs/>
          <w:color w:val="002E3B" w:themeColor="accent1"/>
          <w:sz w:val="22"/>
        </w:rPr>
        <w:t>%</w:t>
      </w:r>
    </w:p>
    <w:p w14:paraId="7477D7F8" w14:textId="0319ADFE"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2F54AF47" w14:textId="327129D8"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Develop and progress </w:t>
      </w:r>
      <w:r w:rsidR="00DD4174">
        <w:rPr>
          <w:rFonts w:ascii="Arial" w:hAnsi="Arial" w:cs="Arial"/>
          <w:sz w:val="22"/>
        </w:rPr>
        <w:t xml:space="preserve">the </w:t>
      </w:r>
      <w:r w:rsidR="00F426B1">
        <w:rPr>
          <w:rFonts w:ascii="Arial" w:hAnsi="Arial" w:cs="Arial"/>
          <w:sz w:val="22"/>
        </w:rPr>
        <w:t>work package’s</w:t>
      </w:r>
      <w:r w:rsidRPr="00D56E08">
        <w:rPr>
          <w:rFonts w:ascii="Arial" w:hAnsi="Arial" w:cs="Arial"/>
          <w:sz w:val="22"/>
        </w:rPr>
        <w:t xml:space="preserve"> research and contribute as part of a team to a wider programme of research.</w:t>
      </w:r>
    </w:p>
    <w:p w14:paraId="2EC6A136"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066C0891"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Regularly produce and/or contribute to research outputs, establishing visibility and credibility among subject-relevant research communities, within and beyond the University.</w:t>
      </w:r>
    </w:p>
    <w:p w14:paraId="6EA3301C"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9B5E66C"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72ECD5FC" w14:textId="6CED47C4" w:rsidR="00886EF0" w:rsidRPr="00722340" w:rsidRDefault="0046662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52A3377B"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7B53D69"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1B627575" w14:textId="74BA30FF" w:rsid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 participate in public engagement activities</w:t>
      </w:r>
    </w:p>
    <w:p w14:paraId="58F26DA7" w14:textId="0B60E3F4" w:rsidR="00886EF0"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DA0322" w:rsidRPr="006D162A">
        <w:rPr>
          <w:rFonts w:ascii="Arial" w:hAnsi="Arial" w:cs="Arial"/>
          <w:sz w:val="22"/>
        </w:rPr>
        <w:t>.</w:t>
      </w:r>
    </w:p>
    <w:p w14:paraId="6E2D1DDC" w14:textId="77777777" w:rsidR="008A39F5" w:rsidRPr="00722340" w:rsidRDefault="008A39F5" w:rsidP="008A39F5">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53DF6A58" w14:textId="77777777" w:rsidR="008A39F5" w:rsidRPr="002B5854" w:rsidRDefault="008A39F5" w:rsidP="008A39F5">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111D4C23" w14:textId="77777777" w:rsidR="00495A73" w:rsidRDefault="00C26E73" w:rsidP="002B5854">
      <w:pPr>
        <w:rPr>
          <w:rFonts w:ascii="Roboto" w:hAnsi="Roboto"/>
          <w:b/>
          <w:bCs/>
          <w:sz w:val="22"/>
        </w:rPr>
      </w:pPr>
      <w:r>
        <w:rPr>
          <w:rFonts w:ascii="Roboto" w:hAnsi="Roboto"/>
          <w:b/>
          <w:bCs/>
          <w:sz w:val="22"/>
        </w:rPr>
        <w:pict w14:anchorId="67CECA3B">
          <v:rect id="_x0000_i1028" style="width:0;height:1.5pt" o:hralign="center" o:hrstd="t" o:hr="t" fillcolor="#a0a0a0" stroked="f"/>
        </w:pict>
      </w:r>
    </w:p>
    <w:p w14:paraId="4365D791" w14:textId="2E8A77A9" w:rsidR="00886EF0" w:rsidRPr="00722340" w:rsidRDefault="00886EF0" w:rsidP="002B5854">
      <w:pPr>
        <w:rPr>
          <w:rFonts w:ascii="Roboto" w:hAnsi="Roboto"/>
          <w:sz w:val="22"/>
        </w:rPr>
      </w:pP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0A96879" w14:textId="14360767" w:rsidR="00F0629F" w:rsidRPr="00B83E81" w:rsidRDefault="00F0629F" w:rsidP="002B5854">
      <w:pPr>
        <w:ind w:left="567"/>
        <w:rPr>
          <w:rFonts w:ascii="Arial" w:hAnsi="Arial" w:cs="Arial"/>
          <w:sz w:val="22"/>
        </w:rPr>
      </w:pPr>
      <w:r w:rsidRPr="00B83E81">
        <w:rPr>
          <w:rFonts w:ascii="Arial" w:hAnsi="Arial" w:cs="Arial"/>
          <w:sz w:val="22"/>
        </w:rPr>
        <w:t>Other researchers on the grant around the university, being led by Justin Sheffield (</w:t>
      </w:r>
      <w:proofErr w:type="spellStart"/>
      <w:r w:rsidRPr="00B83E81">
        <w:rPr>
          <w:rFonts w:ascii="Arial" w:hAnsi="Arial" w:cs="Arial"/>
          <w:sz w:val="22"/>
        </w:rPr>
        <w:t>SoGES</w:t>
      </w:r>
      <w:proofErr w:type="spellEnd"/>
      <w:r w:rsidRPr="00B83E81">
        <w:rPr>
          <w:rFonts w:ascii="Arial" w:hAnsi="Arial" w:cs="Arial"/>
          <w:sz w:val="22"/>
        </w:rPr>
        <w:t>).</w:t>
      </w:r>
    </w:p>
    <w:p w14:paraId="1B00A6B1" w14:textId="7376682F" w:rsidR="00D03506" w:rsidRPr="006D162A" w:rsidRDefault="00B76C2E" w:rsidP="002B5854">
      <w:pPr>
        <w:ind w:left="567"/>
        <w:rPr>
          <w:rFonts w:ascii="Arial" w:hAnsi="Arial" w:cs="Arial"/>
          <w:sz w:val="22"/>
        </w:rPr>
      </w:pPr>
      <w:r>
        <w:rPr>
          <w:rFonts w:ascii="Arial" w:hAnsi="Arial" w:cs="Arial"/>
          <w:sz w:val="22"/>
        </w:rPr>
        <w:t>Newcastle University</w:t>
      </w:r>
      <w:r w:rsidR="002404F1">
        <w:rPr>
          <w:rFonts w:ascii="Arial" w:hAnsi="Arial" w:cs="Arial"/>
          <w:sz w:val="22"/>
        </w:rPr>
        <w:t xml:space="preserve">, Community Organisations such as Health Watch. </w:t>
      </w:r>
    </w:p>
    <w:p w14:paraId="09E730F5" w14:textId="3AE675F2" w:rsidR="00A2516E" w:rsidRPr="00722340" w:rsidRDefault="00A1574E" w:rsidP="002B5854">
      <w:pPr>
        <w:rPr>
          <w:rFonts w:ascii="Roboto" w:hAnsi="Roboto"/>
          <w:sz w:val="22"/>
        </w:rPr>
      </w:pPr>
      <w:r>
        <w:rPr>
          <w:rFonts w:ascii="Roboto" w:hAnsi="Roboto"/>
          <w:b/>
          <w:bCs/>
          <w:sz w:val="22"/>
        </w:rPr>
        <w:pict w14:anchorId="694FF13C">
          <v:rect id="_x0000_i1038" style="width:0;height:1.5pt" o:hralign="center" o:hrstd="t" o:hr="t" fillcolor="#a0a0a0" stroked="f"/>
        </w:pict>
      </w:r>
    </w:p>
    <w:p w14:paraId="6896B24D" w14:textId="61852337" w:rsidR="00A1574E" w:rsidRPr="00C26E73" w:rsidRDefault="00A1574E" w:rsidP="002B5854">
      <w:pPr>
        <w:rPr>
          <w:rFonts w:ascii="Roboto" w:hAnsi="Roboto"/>
          <w:color w:val="002E3B" w:themeColor="accent1"/>
          <w:sz w:val="22"/>
        </w:rPr>
      </w:pPr>
      <w:r w:rsidRPr="00C26E73">
        <w:rPr>
          <w:rFonts w:ascii="Roboto" w:hAnsi="Roboto"/>
          <w:color w:val="002E3B" w:themeColor="accent1"/>
          <w:sz w:val="22"/>
        </w:rPr>
        <w:t xml:space="preserve">Special </w:t>
      </w:r>
      <w:r w:rsidR="00C26E73" w:rsidRPr="00C26E73">
        <w:rPr>
          <w:rFonts w:ascii="Roboto" w:hAnsi="Roboto"/>
          <w:color w:val="002E3B" w:themeColor="accent1"/>
          <w:sz w:val="22"/>
        </w:rPr>
        <w:t>Requirements</w:t>
      </w:r>
      <w:r w:rsidRPr="00C26E73">
        <w:rPr>
          <w:rFonts w:ascii="Roboto" w:hAnsi="Roboto"/>
          <w:color w:val="002E3B" w:themeColor="accent1"/>
          <w:sz w:val="22"/>
        </w:rPr>
        <w:t>:</w:t>
      </w:r>
    </w:p>
    <w:p w14:paraId="054DE9B2" w14:textId="4406C884" w:rsidR="00850136" w:rsidRPr="00C26E73" w:rsidRDefault="00A1574E" w:rsidP="002B5854">
      <w:pPr>
        <w:rPr>
          <w:rFonts w:ascii="Arial" w:hAnsi="Arial" w:cs="Arial"/>
          <w:sz w:val="22"/>
        </w:rPr>
      </w:pPr>
      <w:r>
        <w:rPr>
          <w:rFonts w:ascii="Roboto" w:hAnsi="Roboto"/>
          <w:sz w:val="22"/>
        </w:rPr>
        <w:tab/>
      </w:r>
      <w:r w:rsidR="00C26E73" w:rsidRPr="00C26E73">
        <w:rPr>
          <w:rFonts w:ascii="Arial" w:hAnsi="Arial" w:cs="Arial"/>
          <w:sz w:val="22"/>
        </w:rPr>
        <w:t>A Standard DBS Check may be required.</w:t>
      </w:r>
      <w:r w:rsidR="00850136" w:rsidRPr="00C26E73">
        <w:rPr>
          <w:rFonts w:ascii="Arial" w:hAnsi="Arial" w:cs="Arial"/>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6552403" w:rsidR="00BA0543" w:rsidRPr="0035540F" w:rsidRDefault="00BA0543" w:rsidP="00842DE0">
      <w:pPr>
        <w:pStyle w:val="ListParagraph"/>
        <w:numPr>
          <w:ilvl w:val="0"/>
          <w:numId w:val="6"/>
        </w:numPr>
        <w:ind w:left="567" w:hanging="425"/>
        <w:contextualSpacing w:val="0"/>
        <w:rPr>
          <w:rFonts w:ascii="Arial" w:hAnsi="Arial" w:cs="Arial"/>
          <w:sz w:val="22"/>
        </w:rPr>
      </w:pPr>
      <w:r w:rsidRPr="0035540F">
        <w:rPr>
          <w:rFonts w:ascii="Arial" w:hAnsi="Arial" w:cs="Arial"/>
          <w:sz w:val="22"/>
        </w:rPr>
        <w:t xml:space="preserve">Substantial and authoritative practical knowledge and experience </w:t>
      </w:r>
      <w:r w:rsidR="00BE4AC7" w:rsidRPr="0035540F">
        <w:rPr>
          <w:rFonts w:ascii="Arial" w:hAnsi="Arial" w:cs="Arial"/>
          <w:sz w:val="22"/>
        </w:rPr>
        <w:t>of</w:t>
      </w:r>
      <w:r w:rsidRPr="0035540F">
        <w:rPr>
          <w:rFonts w:ascii="Arial" w:hAnsi="Arial" w:cs="Arial"/>
          <w:sz w:val="22"/>
        </w:rPr>
        <w:t xml:space="preserve"> </w:t>
      </w:r>
      <w:r w:rsidR="003E1858" w:rsidRPr="0035540F">
        <w:rPr>
          <w:rFonts w:ascii="Arial" w:hAnsi="Arial" w:cs="Arial"/>
          <w:sz w:val="22"/>
        </w:rPr>
        <w:t>qualitative research</w:t>
      </w:r>
      <w:r w:rsidRPr="0035540F">
        <w:rPr>
          <w:rFonts w:ascii="Arial" w:hAnsi="Arial" w:cs="Arial"/>
          <w:sz w:val="22"/>
        </w:rPr>
        <w:t xml:space="preserve">, </w:t>
      </w:r>
      <w:r w:rsidR="00BE4AC7" w:rsidRPr="0035540F">
        <w:rPr>
          <w:rFonts w:ascii="Arial" w:hAnsi="Arial" w:cs="Arial"/>
          <w:sz w:val="22"/>
        </w:rPr>
        <w:t>and health, social care, or closely related fields</w:t>
      </w:r>
      <w:r w:rsidR="0035540F" w:rsidRPr="0035540F">
        <w:rPr>
          <w:rFonts w:ascii="Arial" w:hAnsi="Arial" w:cs="Arial"/>
          <w:sz w:val="22"/>
        </w:rPr>
        <w:t xml:space="preserve">, </w:t>
      </w:r>
      <w:r w:rsidRPr="0035540F">
        <w:rPr>
          <w:rFonts w:ascii="Arial" w:hAnsi="Arial" w:cs="Arial"/>
          <w:sz w:val="22"/>
        </w:rPr>
        <w:t xml:space="preserve">supported by </w:t>
      </w:r>
      <w:r w:rsidR="00CB1D5C" w:rsidRPr="0035540F">
        <w:rPr>
          <w:rFonts w:ascii="Arial" w:hAnsi="Arial" w:cs="Arial"/>
          <w:sz w:val="22"/>
        </w:rPr>
        <w:t>detailed</w:t>
      </w:r>
      <w:r w:rsidRPr="0035540F">
        <w:rPr>
          <w:rFonts w:ascii="Arial" w:hAnsi="Arial" w:cs="Arial"/>
          <w:sz w:val="22"/>
        </w:rPr>
        <w:t xml:space="preserve"> understanding.</w:t>
      </w:r>
    </w:p>
    <w:p w14:paraId="0671B9F3" w14:textId="22124664"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w:t>
      </w:r>
      <w:r w:rsidR="00C86E12">
        <w:rPr>
          <w:rFonts w:ascii="Arial" w:hAnsi="Arial" w:cs="Arial"/>
          <w:sz w:val="22"/>
        </w:rPr>
        <w:t>one</w:t>
      </w:r>
      <w:r w:rsidRPr="00BA0543">
        <w:rPr>
          <w:rFonts w:ascii="Arial" w:hAnsi="Arial" w:cs="Arial"/>
          <w:sz w:val="22"/>
        </w:rPr>
        <w:t xml:space="preserve"> or </w:t>
      </w:r>
      <w:r w:rsidR="00C86E12">
        <w:rPr>
          <w:rFonts w:ascii="Arial" w:hAnsi="Arial" w:cs="Arial"/>
          <w:sz w:val="22"/>
        </w:rPr>
        <w:t>both</w:t>
      </w:r>
      <w:r w:rsidRPr="00BA0543">
        <w:rPr>
          <w:rFonts w:ascii="Arial" w:hAnsi="Arial" w:cs="Arial"/>
          <w:sz w:val="22"/>
        </w:rPr>
        <w:t xml:space="preserve"> of the following</w:t>
      </w:r>
      <w:r w:rsidR="005B29A7" w:rsidRPr="005B29A7">
        <w:rPr>
          <w:rFonts w:ascii="Arial" w:hAnsi="Arial" w:cs="Arial"/>
          <w:sz w:val="22"/>
        </w:rPr>
        <w:t>:</w:t>
      </w:r>
    </w:p>
    <w:p w14:paraId="53F76137" w14:textId="6354E6D2" w:rsidR="005B29A7" w:rsidRPr="005B29A7" w:rsidRDefault="00D74227" w:rsidP="002B5854">
      <w:pPr>
        <w:pStyle w:val="ListParagraph"/>
        <w:numPr>
          <w:ilvl w:val="1"/>
          <w:numId w:val="6"/>
        </w:numPr>
        <w:ind w:left="1134" w:hanging="425"/>
        <w:contextualSpacing w:val="0"/>
        <w:rPr>
          <w:rFonts w:ascii="Arial" w:hAnsi="Arial" w:cs="Arial"/>
          <w:sz w:val="22"/>
        </w:rPr>
      </w:pPr>
      <w:r>
        <w:rPr>
          <w:rFonts w:ascii="Arial" w:hAnsi="Arial" w:cs="Arial"/>
          <w:sz w:val="22"/>
        </w:rPr>
        <w:t>W</w:t>
      </w:r>
      <w:r w:rsidR="005B29A7" w:rsidRPr="005B29A7">
        <w:rPr>
          <w:rFonts w:ascii="Arial" w:hAnsi="Arial" w:cs="Arial"/>
          <w:sz w:val="22"/>
        </w:rPr>
        <w:t>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09590FED" w14:textId="31641705" w:rsidR="008F1F12" w:rsidRPr="00F818E8" w:rsidRDefault="00750480" w:rsidP="00F818E8">
      <w:pPr>
        <w:pStyle w:val="ListParagraph"/>
        <w:numPr>
          <w:ilvl w:val="0"/>
          <w:numId w:val="6"/>
        </w:numPr>
        <w:contextualSpacing w:val="0"/>
        <w:rPr>
          <w:rFonts w:ascii="Arial" w:hAnsi="Arial" w:cs="Arial"/>
          <w:sz w:val="22"/>
        </w:rPr>
      </w:pPr>
      <w:r>
        <w:rPr>
          <w:rFonts w:ascii="Arial" w:hAnsi="Arial" w:cs="Arial"/>
          <w:sz w:val="22"/>
        </w:rPr>
        <w:t xml:space="preserve">Completed or </w:t>
      </w:r>
      <w:r w:rsidR="00201B68" w:rsidRPr="00201B68">
        <w:rPr>
          <w:rFonts w:ascii="Arial" w:hAnsi="Arial" w:cs="Arial"/>
          <w:sz w:val="22"/>
        </w:rPr>
        <w:t>working towards or nearing completion of a relevant PhD qualification</w:t>
      </w:r>
      <w:r w:rsidR="00CB1D5C" w:rsidRPr="00201B68">
        <w:rPr>
          <w:rFonts w:ascii="Arial" w:hAnsi="Arial" w:cs="Arial"/>
          <w:sz w:val="22"/>
        </w:rPr>
        <w:t xml:space="preserve"> </w:t>
      </w:r>
    </w:p>
    <w:p w14:paraId="1AEC6741" w14:textId="638A54B1" w:rsidR="0004217C" w:rsidRPr="00C9549D" w:rsidRDefault="00C26E73" w:rsidP="002B5854">
      <w:pPr>
        <w:rPr>
          <w:rFonts w:ascii="Roboto" w:hAnsi="Roboto"/>
          <w:color w:val="002E3B" w:themeColor="accent1"/>
          <w:sz w:val="22"/>
        </w:rPr>
      </w:pPr>
      <w:r>
        <w:rPr>
          <w:rFonts w:ascii="Roboto" w:hAnsi="Roboto"/>
          <w:b/>
          <w:bCs/>
          <w:sz w:val="22"/>
        </w:rPr>
        <w:pict w14:anchorId="65AE1C8E">
          <v:rect id="_x0000_i1029"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1AD5895A" w14:textId="266EEB81" w:rsidR="005B057F" w:rsidRPr="006D162A" w:rsidRDefault="00BC1AA6" w:rsidP="00CB1D5C">
      <w:pPr>
        <w:pStyle w:val="ListParagraph"/>
        <w:numPr>
          <w:ilvl w:val="0"/>
          <w:numId w:val="3"/>
        </w:numPr>
        <w:ind w:left="567"/>
        <w:contextualSpacing w:val="0"/>
        <w:rPr>
          <w:rFonts w:ascii="Roboto" w:hAnsi="Roboto"/>
          <w:sz w:val="22"/>
        </w:rPr>
      </w:pPr>
      <w:r>
        <w:rPr>
          <w:rFonts w:ascii="Roboto" w:hAnsi="Roboto"/>
          <w:sz w:val="22"/>
        </w:rPr>
        <w:t>E</w:t>
      </w:r>
      <w:r w:rsidRPr="00BC1AA6">
        <w:rPr>
          <w:rFonts w:ascii="Roboto" w:hAnsi="Roboto"/>
          <w:sz w:val="22"/>
        </w:rPr>
        <w:t xml:space="preserve">xcellent written English, and communication </w:t>
      </w:r>
    </w:p>
    <w:p w14:paraId="53720CFE" w14:textId="2C9992A1" w:rsidR="0004217C" w:rsidRPr="00C9549D" w:rsidRDefault="00C26E73" w:rsidP="00CB1D5C">
      <w:pPr>
        <w:rPr>
          <w:rFonts w:ascii="Roboto" w:hAnsi="Roboto"/>
          <w:color w:val="002E3B" w:themeColor="accent1"/>
          <w:sz w:val="22"/>
        </w:rPr>
      </w:pPr>
      <w:r>
        <w:rPr>
          <w:rFonts w:ascii="Roboto" w:hAnsi="Roboto"/>
          <w:b/>
          <w:bCs/>
          <w:sz w:val="22"/>
        </w:rPr>
        <w:pict w14:anchorId="2A662B58">
          <v:rect id="_x0000_i1030"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3D7B1AE3"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research activities within broad guidelines and established University policies and procedures.</w:t>
      </w:r>
    </w:p>
    <w:p w14:paraId="1EBDA85E" w14:textId="77777777" w:rsidR="00E6354D"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7431EC32" w14:textId="77777777" w:rsidR="00E6354D" w:rsidRDefault="00E6354D" w:rsidP="00CB1D5C">
      <w:pPr>
        <w:pStyle w:val="ListParagraph"/>
        <w:numPr>
          <w:ilvl w:val="0"/>
          <w:numId w:val="4"/>
        </w:numPr>
        <w:ind w:left="567"/>
        <w:contextualSpacing w:val="0"/>
        <w:rPr>
          <w:rFonts w:ascii="Roboto" w:hAnsi="Roboto"/>
          <w:sz w:val="22"/>
        </w:rPr>
      </w:pPr>
      <w:r>
        <w:rPr>
          <w:rFonts w:ascii="Roboto" w:hAnsi="Roboto"/>
          <w:sz w:val="22"/>
        </w:rPr>
        <w:t>A</w:t>
      </w:r>
      <w:r w:rsidRPr="00E6354D">
        <w:rPr>
          <w:rFonts w:ascii="Roboto" w:hAnsi="Roboto"/>
          <w:sz w:val="22"/>
        </w:rPr>
        <w:t xml:space="preserve">bility to plan and organise work independently </w:t>
      </w:r>
    </w:p>
    <w:p w14:paraId="4B0070B7" w14:textId="23BC29ED" w:rsidR="00B91CD4" w:rsidRPr="004B5287" w:rsidRDefault="000E2BB6" w:rsidP="00CB1D5C">
      <w:pPr>
        <w:pStyle w:val="ListParagraph"/>
        <w:numPr>
          <w:ilvl w:val="0"/>
          <w:numId w:val="4"/>
        </w:numPr>
        <w:ind w:left="567"/>
        <w:contextualSpacing w:val="0"/>
        <w:rPr>
          <w:rFonts w:ascii="Roboto" w:hAnsi="Roboto"/>
          <w:sz w:val="22"/>
        </w:rPr>
      </w:pPr>
      <w:r>
        <w:rPr>
          <w:rFonts w:ascii="Roboto" w:hAnsi="Roboto"/>
          <w:sz w:val="22"/>
        </w:rPr>
        <w:t xml:space="preserve">Good time management skills </w:t>
      </w:r>
      <w:r w:rsidR="004B5287">
        <w:rPr>
          <w:rFonts w:ascii="Roboto" w:hAnsi="Roboto"/>
          <w:sz w:val="22"/>
        </w:rPr>
        <w:t>and working</w:t>
      </w:r>
      <w:r>
        <w:rPr>
          <w:rFonts w:ascii="Roboto" w:hAnsi="Roboto"/>
          <w:sz w:val="22"/>
        </w:rPr>
        <w:t xml:space="preserve"> to deadlines</w:t>
      </w:r>
    </w:p>
    <w:p w14:paraId="4EB78921" w14:textId="6B0F1122" w:rsidR="0004217C" w:rsidRPr="00C9549D" w:rsidRDefault="00C26E73" w:rsidP="00CB1D5C">
      <w:pPr>
        <w:rPr>
          <w:rFonts w:ascii="Roboto" w:hAnsi="Roboto"/>
          <w:color w:val="002E3B" w:themeColor="accent1"/>
          <w:sz w:val="22"/>
        </w:rPr>
      </w:pPr>
      <w:r>
        <w:rPr>
          <w:rFonts w:ascii="Roboto" w:hAnsi="Roboto"/>
          <w:b/>
          <w:bCs/>
          <w:sz w:val="22"/>
        </w:rPr>
        <w:pict w14:anchorId="019C7A5E">
          <v:rect id="_x0000_i1031"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0E564440"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complex problems and applies accumulated knowledge and experience to understand and/or resolve them.</w:t>
      </w:r>
    </w:p>
    <w:p w14:paraId="00FD6EF2" w14:textId="1A393A84"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 xml:space="preserve">Demonstrates an awareness of principles and trends within a </w:t>
      </w:r>
      <w:r w:rsidR="00AE1BE7">
        <w:rPr>
          <w:rFonts w:ascii="Roboto" w:hAnsi="Roboto"/>
          <w:sz w:val="22"/>
        </w:rPr>
        <w:t>health</w:t>
      </w:r>
      <w:r w:rsidR="006716D5">
        <w:rPr>
          <w:rFonts w:ascii="Roboto" w:hAnsi="Roboto"/>
          <w:sz w:val="22"/>
        </w:rPr>
        <w:t>,</w:t>
      </w:r>
      <w:r w:rsidR="00AE1BE7">
        <w:rPr>
          <w:rFonts w:ascii="Roboto" w:hAnsi="Roboto"/>
          <w:sz w:val="22"/>
        </w:rPr>
        <w:t xml:space="preserve"> social care, or </w:t>
      </w:r>
      <w:r w:rsidR="006716D5" w:rsidRPr="006716D5">
        <w:rPr>
          <w:rFonts w:ascii="Roboto" w:hAnsi="Roboto"/>
          <w:sz w:val="22"/>
        </w:rPr>
        <w:t xml:space="preserve">closely related </w:t>
      </w:r>
      <w:r w:rsidRPr="00CB1D5C">
        <w:rPr>
          <w:rFonts w:ascii="Roboto" w:hAnsi="Roboto"/>
          <w:sz w:val="22"/>
        </w:rPr>
        <w:t>field and awareness of how this affects</w:t>
      </w:r>
      <w:r w:rsidR="00170394">
        <w:rPr>
          <w:rFonts w:ascii="Roboto" w:hAnsi="Roboto"/>
          <w:sz w:val="22"/>
        </w:rPr>
        <w:t xml:space="preserve"> the</w:t>
      </w:r>
      <w:r w:rsidRPr="00CB1D5C">
        <w:rPr>
          <w:rFonts w:ascii="Roboto" w:hAnsi="Roboto"/>
          <w:sz w:val="22"/>
        </w:rPr>
        <w:t xml:space="preserve"> research and knowledge exchange activities in the University</w:t>
      </w:r>
      <w:r w:rsidR="00883B4C">
        <w:rPr>
          <w:rFonts w:ascii="Roboto" w:hAnsi="Roboto"/>
          <w:sz w:val="22"/>
        </w:rPr>
        <w:t>.</w:t>
      </w:r>
    </w:p>
    <w:p w14:paraId="39189345" w14:textId="11DC138A" w:rsidR="00DA0322" w:rsidRDefault="00C26E73" w:rsidP="00CB1D5C">
      <w:pPr>
        <w:rPr>
          <w:rFonts w:ascii="Roboto" w:hAnsi="Roboto"/>
          <w:sz w:val="22"/>
        </w:rPr>
      </w:pPr>
      <w:r>
        <w:rPr>
          <w:rFonts w:ascii="Roboto" w:hAnsi="Roboto"/>
          <w:b/>
          <w:bCs/>
          <w:sz w:val="22"/>
        </w:rPr>
        <w:pict w14:anchorId="151CEDD0">
          <v:rect id="_x0000_i1032"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BFE0CE1"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sz w:val="22"/>
            </w:rPr>
            <w:t>Not applicable</w:t>
          </w:r>
        </w:sdtContent>
      </w:sdt>
    </w:p>
    <w:p w14:paraId="6D72D294" w14:textId="1AFE8BF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50870">
            <w:rPr>
              <w:rFonts w:ascii="Roboto" w:hAnsi="Roboto"/>
              <w:sz w:val="22"/>
            </w:rPr>
            <w:t>Not applicable</w:t>
          </w:r>
        </w:sdtContent>
      </w:sdt>
    </w:p>
    <w:p w14:paraId="439E5382" w14:textId="0A3F1CC7"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50870">
            <w:rPr>
              <w:rFonts w:ascii="Roboto" w:hAnsi="Roboto"/>
              <w:sz w:val="22"/>
            </w:rPr>
            <w:t>Not applicable</w:t>
          </w:r>
        </w:sdtContent>
      </w:sdt>
    </w:p>
    <w:p w14:paraId="4268757E" w14:textId="4E9F7AB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50870">
            <w:rPr>
              <w:rFonts w:ascii="Roboto" w:hAnsi="Roboto"/>
              <w:sz w:val="22"/>
            </w:rPr>
            <w:t>Not applicable</w:t>
          </w:r>
        </w:sdtContent>
      </w:sdt>
    </w:p>
    <w:p w14:paraId="0DF37314" w14:textId="0C13CE0A"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E3413">
            <w:rPr>
              <w:rFonts w:ascii="Roboto" w:hAnsi="Roboto"/>
              <w:sz w:val="22"/>
            </w:rPr>
            <w:t>Not applicable</w:t>
          </w:r>
        </w:sdtContent>
      </w:sdt>
    </w:p>
    <w:p w14:paraId="6CD09E59" w14:textId="558B5E92"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E3413">
            <w:rPr>
              <w:rFonts w:ascii="Roboto" w:hAnsi="Roboto"/>
              <w:sz w:val="22"/>
            </w:rPr>
            <w:t>Not applicable</w:t>
          </w:r>
        </w:sdtContent>
      </w:sdt>
    </w:p>
    <w:p w14:paraId="6B0D0B35" w14:textId="4F7466D3"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E3413">
            <w:rPr>
              <w:rFonts w:ascii="Roboto" w:hAnsi="Roboto"/>
              <w:sz w:val="22"/>
            </w:rPr>
            <w:t>Not applicable</w:t>
          </w:r>
        </w:sdtContent>
      </w:sdt>
    </w:p>
    <w:p w14:paraId="2EB06464" w14:textId="7EDDAC0C"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E3413">
            <w:rPr>
              <w:rFonts w:ascii="Roboto" w:hAnsi="Roboto"/>
              <w:sz w:val="22"/>
            </w:rPr>
            <w:t>Not applicable</w:t>
          </w:r>
        </w:sdtContent>
      </w:sdt>
    </w:p>
    <w:p w14:paraId="4BF83A77" w14:textId="38A79B8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E3413">
            <w:rPr>
              <w:rFonts w:ascii="Roboto" w:hAnsi="Roboto"/>
              <w:sz w:val="22"/>
            </w:rPr>
            <w:t>Not applicable</w:t>
          </w:r>
        </w:sdtContent>
      </w:sdt>
    </w:p>
    <w:p w14:paraId="3705A0E3" w14:textId="226AFB3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E3413">
            <w:rPr>
              <w:rFonts w:ascii="Roboto" w:hAnsi="Roboto"/>
              <w:sz w:val="22"/>
            </w:rPr>
            <w:t>Not applicable</w:t>
          </w:r>
        </w:sdtContent>
      </w:sdt>
    </w:p>
    <w:p w14:paraId="4569F6DE" w14:textId="5AA48B6A"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E3413">
            <w:rPr>
              <w:rFonts w:ascii="Roboto" w:hAnsi="Roboto"/>
              <w:sz w:val="22"/>
            </w:rPr>
            <w:t>Not applicable</w:t>
          </w:r>
        </w:sdtContent>
      </w:sdt>
    </w:p>
    <w:p w14:paraId="09342054" w14:textId="64E46ECE"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53AC8">
            <w:rPr>
              <w:rFonts w:ascii="Roboto" w:hAnsi="Roboto"/>
              <w:sz w:val="22"/>
            </w:rPr>
            <w:t>Not applicable</w:t>
          </w:r>
        </w:sdtContent>
      </w:sdt>
    </w:p>
    <w:p w14:paraId="5AEDA182" w14:textId="6997CA19"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53AC8">
            <w:rPr>
              <w:rFonts w:ascii="Roboto" w:hAnsi="Roboto"/>
              <w:sz w:val="22"/>
            </w:rPr>
            <w:t>Not applicable</w:t>
          </w:r>
        </w:sdtContent>
      </w:sdt>
    </w:p>
    <w:p w14:paraId="09F47BE6" w14:textId="196C8F7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53AC8">
            <w:rPr>
              <w:rFonts w:ascii="Roboto" w:hAnsi="Roboto"/>
              <w:sz w:val="22"/>
            </w:rPr>
            <w:t>Not applicable</w:t>
          </w:r>
        </w:sdtContent>
      </w:sdt>
    </w:p>
    <w:p w14:paraId="0AD28306" w14:textId="6FBF707A"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53AC8">
            <w:rPr>
              <w:rFonts w:ascii="Roboto" w:hAnsi="Roboto"/>
              <w:sz w:val="22"/>
            </w:rPr>
            <w:t>Not applicable</w:t>
          </w:r>
        </w:sdtContent>
      </w:sdt>
    </w:p>
    <w:p w14:paraId="46C7371E" w14:textId="698F44A5" w:rsidR="00CF2A12" w:rsidRPr="00722340" w:rsidRDefault="00C26E73" w:rsidP="002B5854">
      <w:pPr>
        <w:rPr>
          <w:rFonts w:ascii="Roboto" w:hAnsi="Roboto"/>
          <w:sz w:val="22"/>
        </w:rPr>
      </w:pPr>
      <w:r>
        <w:rPr>
          <w:rFonts w:ascii="Roboto" w:hAnsi="Roboto"/>
          <w:b/>
          <w:bCs/>
          <w:sz w:val="22"/>
        </w:rPr>
        <w:pict w14:anchorId="3D00FA4E">
          <v:rect id="_x0000_i1033"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0408B74"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sz w:val="22"/>
            </w:rPr>
            <w:t>Not applicable</w:t>
          </w:r>
        </w:sdtContent>
      </w:sdt>
    </w:p>
    <w:p w14:paraId="3B6ECF44" w14:textId="793771AF"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sz w:val="22"/>
            </w:rPr>
            <w:t>Not applicable</w:t>
          </w:r>
        </w:sdtContent>
      </w:sdt>
    </w:p>
    <w:p w14:paraId="67472AEC" w14:textId="11D031C9"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sz w:val="22"/>
            </w:rPr>
            <w:t>Frequently 30-60% Time</w:t>
          </w:r>
        </w:sdtContent>
      </w:sdt>
    </w:p>
    <w:p w14:paraId="22C8B5C5" w14:textId="14B9FA18"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sz w:val="22"/>
            </w:rPr>
            <w:t>Not applicable</w:t>
          </w:r>
        </w:sdtContent>
      </w:sdt>
    </w:p>
    <w:p w14:paraId="1DFE4DF6" w14:textId="79180535"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sz w:val="22"/>
            </w:rPr>
            <w:t>Not applicable</w:t>
          </w:r>
        </w:sdtContent>
      </w:sdt>
    </w:p>
    <w:p w14:paraId="00C83D2B" w14:textId="15BCAEE5"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sz w:val="22"/>
            </w:rPr>
            <w:t>Occasionally &lt;30% Time</w:t>
          </w:r>
        </w:sdtContent>
      </w:sdt>
    </w:p>
    <w:p w14:paraId="477D22EC" w14:textId="0F63E094" w:rsidR="009608CA" w:rsidRPr="00722340" w:rsidRDefault="00C26E73" w:rsidP="002B5854">
      <w:pPr>
        <w:rPr>
          <w:rFonts w:ascii="Roboto" w:hAnsi="Roboto"/>
          <w:sz w:val="22"/>
        </w:rPr>
      </w:pPr>
      <w:r>
        <w:rPr>
          <w:rFonts w:ascii="Roboto" w:hAnsi="Roboto"/>
          <w:b/>
          <w:bCs/>
          <w:sz w:val="22"/>
        </w:rPr>
        <w:pict w14:anchorId="5174F83B">
          <v:rect id="_x0000_i1034"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7255002"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color w:val="000000" w:themeColor="text1"/>
              <w:sz w:val="22"/>
            </w:rPr>
            <w:t>Not applicable</w:t>
          </w:r>
        </w:sdtContent>
      </w:sdt>
    </w:p>
    <w:p w14:paraId="0E6DBFEF" w14:textId="5856FEF7"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color w:val="000000" w:themeColor="text1"/>
              <w:sz w:val="22"/>
            </w:rPr>
            <w:t>Not applicable</w:t>
          </w:r>
        </w:sdtContent>
      </w:sdt>
    </w:p>
    <w:p w14:paraId="7DC707EF" w14:textId="7CE6D26E"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872AA">
            <w:rPr>
              <w:rFonts w:ascii="Roboto" w:hAnsi="Roboto"/>
              <w:color w:val="000000" w:themeColor="text1"/>
              <w:sz w:val="22"/>
            </w:rPr>
            <w:t>Not applicable</w:t>
          </w:r>
        </w:sdtContent>
      </w:sdt>
    </w:p>
    <w:p w14:paraId="61509294" w14:textId="7B766205"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872AA">
            <w:rPr>
              <w:rFonts w:ascii="Roboto" w:hAnsi="Roboto"/>
              <w:color w:val="000000" w:themeColor="text1"/>
              <w:sz w:val="22"/>
            </w:rPr>
            <w:t>Not applicable</w:t>
          </w:r>
        </w:sdtContent>
      </w:sdt>
    </w:p>
    <w:p w14:paraId="2714CE0C" w14:textId="1CE67DEC" w:rsidR="00E76E9F" w:rsidRPr="00722340" w:rsidRDefault="00C26E73" w:rsidP="002B5854">
      <w:pPr>
        <w:rPr>
          <w:rFonts w:ascii="Roboto" w:hAnsi="Roboto"/>
          <w:sz w:val="22"/>
        </w:rPr>
      </w:pPr>
      <w:r>
        <w:rPr>
          <w:rFonts w:ascii="Roboto" w:hAnsi="Roboto"/>
          <w:b/>
          <w:bCs/>
          <w:sz w:val="22"/>
        </w:rPr>
        <w:pict w14:anchorId="7B23865C">
          <v:rect id="_x0000_i1035"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53DFB0E7"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90DBD">
            <w:rPr>
              <w:rFonts w:ascii="Roboto" w:hAnsi="Roboto"/>
              <w:color w:val="000000" w:themeColor="text1"/>
              <w:sz w:val="22"/>
            </w:rPr>
            <w:t>Not applicable</w:t>
          </w:r>
        </w:sdtContent>
      </w:sdt>
    </w:p>
    <w:p w14:paraId="4B1384D7" w14:textId="59638F76"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90DBD">
            <w:rPr>
              <w:rFonts w:ascii="Roboto" w:hAnsi="Roboto"/>
              <w:color w:val="000000" w:themeColor="text1"/>
              <w:sz w:val="22"/>
            </w:rPr>
            <w:t>Not applicable</w:t>
          </w:r>
        </w:sdtContent>
      </w:sdt>
    </w:p>
    <w:p w14:paraId="70C1CBCD" w14:textId="62079411"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90DBD">
            <w:rPr>
              <w:rFonts w:ascii="Roboto" w:hAnsi="Roboto"/>
              <w:color w:val="000000" w:themeColor="text1"/>
              <w:sz w:val="22"/>
            </w:rPr>
            <w:t>Not applicable</w:t>
          </w:r>
        </w:sdtContent>
      </w:sdt>
    </w:p>
    <w:p w14:paraId="34B9C7D7" w14:textId="35D283AF"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90DBD">
            <w:rPr>
              <w:rFonts w:ascii="Roboto" w:hAnsi="Roboto"/>
              <w:color w:val="000000" w:themeColor="text1"/>
              <w:sz w:val="22"/>
            </w:rPr>
            <w:t>Not applicable</w:t>
          </w:r>
        </w:sdtContent>
      </w:sdt>
    </w:p>
    <w:p w14:paraId="3F4C3592" w14:textId="2FF80C7B"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90DBD">
            <w:rPr>
              <w:rFonts w:ascii="Roboto" w:hAnsi="Roboto"/>
              <w:color w:val="000000" w:themeColor="text1"/>
              <w:sz w:val="22"/>
            </w:rPr>
            <w:t>Not applicable</w:t>
          </w:r>
        </w:sdtContent>
      </w:sdt>
    </w:p>
    <w:p w14:paraId="55CD6C0F" w14:textId="5866DEE0"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90DBD">
            <w:rPr>
              <w:rFonts w:ascii="Roboto" w:hAnsi="Roboto"/>
              <w:color w:val="000000" w:themeColor="text1"/>
              <w:sz w:val="22"/>
            </w:rPr>
            <w:t>Not applicable</w:t>
          </w:r>
        </w:sdtContent>
      </w:sdt>
    </w:p>
    <w:p w14:paraId="090DDA05" w14:textId="5FCB2B1E"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90DBD">
            <w:rPr>
              <w:rFonts w:ascii="Roboto" w:hAnsi="Roboto"/>
              <w:color w:val="000000" w:themeColor="text1"/>
              <w:sz w:val="22"/>
            </w:rPr>
            <w:t>Not applicable</w:t>
          </w:r>
        </w:sdtContent>
      </w:sdt>
    </w:p>
    <w:p w14:paraId="161D9DAF" w14:textId="52A96734"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90DBD">
            <w:rPr>
              <w:rFonts w:ascii="Roboto" w:hAnsi="Roboto"/>
              <w:color w:val="000000" w:themeColor="text1"/>
              <w:sz w:val="22"/>
            </w:rPr>
            <w:t>Not applicable</w:t>
          </w:r>
        </w:sdtContent>
      </w:sdt>
    </w:p>
    <w:p w14:paraId="4F8D7B1F" w14:textId="2A0CE64B"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C3460">
            <w:rPr>
              <w:rFonts w:ascii="Roboto" w:hAnsi="Roboto"/>
              <w:color w:val="000000" w:themeColor="text1"/>
              <w:sz w:val="22"/>
            </w:rPr>
            <w:t>Not applicable</w:t>
          </w:r>
        </w:sdtContent>
      </w:sdt>
    </w:p>
    <w:p w14:paraId="1BA0F00D" w14:textId="29659776"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C3460">
            <w:rPr>
              <w:rFonts w:ascii="Roboto" w:hAnsi="Roboto"/>
              <w:color w:val="000000" w:themeColor="text1"/>
              <w:sz w:val="22"/>
            </w:rPr>
            <w:t>Not applicable</w:t>
          </w:r>
        </w:sdtContent>
      </w:sdt>
    </w:p>
    <w:p w14:paraId="096488D9" w14:textId="239D573E"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C3460">
            <w:rPr>
              <w:rFonts w:ascii="Roboto" w:hAnsi="Roboto"/>
              <w:color w:val="000000" w:themeColor="text1"/>
              <w:sz w:val="22"/>
            </w:rPr>
            <w:t>Not applicable</w:t>
          </w:r>
        </w:sdtContent>
      </w:sdt>
    </w:p>
    <w:p w14:paraId="3460001B" w14:textId="250F3342" w:rsidR="000B219D" w:rsidRDefault="00C26E73" w:rsidP="002B5854">
      <w:pPr>
        <w:spacing w:before="0" w:after="0"/>
        <w:rPr>
          <w:rFonts w:ascii="Roboto" w:hAnsi="Roboto"/>
          <w:color w:val="000000" w:themeColor="text1"/>
          <w:sz w:val="22"/>
        </w:rPr>
      </w:pPr>
      <w:r>
        <w:rPr>
          <w:rFonts w:ascii="Roboto" w:hAnsi="Roboto"/>
          <w:b/>
          <w:bCs/>
          <w:sz w:val="22"/>
        </w:rPr>
        <w:pict w14:anchorId="23203147">
          <v:rect id="_x0000_i1036"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C26E73" w:rsidP="002B5854">
      <w:pPr>
        <w:rPr>
          <w:rFonts w:ascii="Roboto" w:hAnsi="Roboto"/>
          <w:color w:val="002E3B" w:themeColor="accent1"/>
          <w:sz w:val="22"/>
        </w:rPr>
      </w:pPr>
      <w:r>
        <w:rPr>
          <w:rFonts w:ascii="Roboto" w:hAnsi="Roboto"/>
          <w:b/>
          <w:bCs/>
          <w:sz w:val="22"/>
        </w:rPr>
        <w:pict w14:anchorId="4048DD7C">
          <v:rect id="_x0000_i1037"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C8B1" w14:textId="77777777" w:rsidR="00165FFB" w:rsidRDefault="00165FFB" w:rsidP="00850136">
      <w:r>
        <w:separator/>
      </w:r>
    </w:p>
  </w:endnote>
  <w:endnote w:type="continuationSeparator" w:id="0">
    <w:p w14:paraId="1C951342" w14:textId="77777777" w:rsidR="00165FFB" w:rsidRDefault="00165FFB" w:rsidP="00850136">
      <w:r>
        <w:continuationSeparator/>
      </w:r>
    </w:p>
  </w:endnote>
  <w:endnote w:type="continuationNotice" w:id="1">
    <w:p w14:paraId="7D4551FA" w14:textId="77777777" w:rsidR="00165FFB" w:rsidRDefault="00165F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5EE4" w14:textId="77777777" w:rsidR="00165FFB" w:rsidRDefault="00165FFB" w:rsidP="00850136">
      <w:r>
        <w:separator/>
      </w:r>
    </w:p>
  </w:footnote>
  <w:footnote w:type="continuationSeparator" w:id="0">
    <w:p w14:paraId="2D5A3B9C" w14:textId="77777777" w:rsidR="00165FFB" w:rsidRDefault="00165FFB" w:rsidP="00850136">
      <w:r>
        <w:continuationSeparator/>
      </w:r>
    </w:p>
  </w:footnote>
  <w:footnote w:type="continuationNotice" w:id="1">
    <w:p w14:paraId="15BA3EDC" w14:textId="77777777" w:rsidR="00165FFB" w:rsidRDefault="00165FF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90DBD"/>
    <w:rsid w:val="000A5EDF"/>
    <w:rsid w:val="000B219D"/>
    <w:rsid w:val="000C0931"/>
    <w:rsid w:val="000E2BB6"/>
    <w:rsid w:val="000E34C2"/>
    <w:rsid w:val="000F3607"/>
    <w:rsid w:val="00111D9F"/>
    <w:rsid w:val="00142290"/>
    <w:rsid w:val="00145231"/>
    <w:rsid w:val="00153AC8"/>
    <w:rsid w:val="001546B1"/>
    <w:rsid w:val="00165FFB"/>
    <w:rsid w:val="00170394"/>
    <w:rsid w:val="001A2647"/>
    <w:rsid w:val="001B067E"/>
    <w:rsid w:val="001B565F"/>
    <w:rsid w:val="00201B68"/>
    <w:rsid w:val="00207344"/>
    <w:rsid w:val="00232309"/>
    <w:rsid w:val="002404F1"/>
    <w:rsid w:val="00244212"/>
    <w:rsid w:val="00256C9F"/>
    <w:rsid w:val="002666B4"/>
    <w:rsid w:val="00270F82"/>
    <w:rsid w:val="00271BCD"/>
    <w:rsid w:val="00277544"/>
    <w:rsid w:val="002A513A"/>
    <w:rsid w:val="002B5854"/>
    <w:rsid w:val="002C7987"/>
    <w:rsid w:val="002D5CFD"/>
    <w:rsid w:val="002D75C9"/>
    <w:rsid w:val="003218CF"/>
    <w:rsid w:val="003270CF"/>
    <w:rsid w:val="00341D3D"/>
    <w:rsid w:val="0034540A"/>
    <w:rsid w:val="00351A95"/>
    <w:rsid w:val="0035540F"/>
    <w:rsid w:val="0035739F"/>
    <w:rsid w:val="00376B86"/>
    <w:rsid w:val="003872AA"/>
    <w:rsid w:val="003931C2"/>
    <w:rsid w:val="003948DC"/>
    <w:rsid w:val="003979F4"/>
    <w:rsid w:val="003A049B"/>
    <w:rsid w:val="003A34A2"/>
    <w:rsid w:val="003C3F9A"/>
    <w:rsid w:val="003E0C8E"/>
    <w:rsid w:val="003E1858"/>
    <w:rsid w:val="00407725"/>
    <w:rsid w:val="004120B1"/>
    <w:rsid w:val="00444042"/>
    <w:rsid w:val="0046662B"/>
    <w:rsid w:val="00482867"/>
    <w:rsid w:val="00495A73"/>
    <w:rsid w:val="004A3DAA"/>
    <w:rsid w:val="004B5287"/>
    <w:rsid w:val="004C2AD4"/>
    <w:rsid w:val="004D46AB"/>
    <w:rsid w:val="004D7328"/>
    <w:rsid w:val="00527707"/>
    <w:rsid w:val="00555987"/>
    <w:rsid w:val="00577C4D"/>
    <w:rsid w:val="00587D40"/>
    <w:rsid w:val="00595EEB"/>
    <w:rsid w:val="00597215"/>
    <w:rsid w:val="005B057F"/>
    <w:rsid w:val="005B29A7"/>
    <w:rsid w:val="005E3413"/>
    <w:rsid w:val="005F5F96"/>
    <w:rsid w:val="00601792"/>
    <w:rsid w:val="00631B98"/>
    <w:rsid w:val="00633449"/>
    <w:rsid w:val="00640CC3"/>
    <w:rsid w:val="00642228"/>
    <w:rsid w:val="00653610"/>
    <w:rsid w:val="00663881"/>
    <w:rsid w:val="006716D5"/>
    <w:rsid w:val="006807C5"/>
    <w:rsid w:val="00690728"/>
    <w:rsid w:val="006B64EE"/>
    <w:rsid w:val="006C3460"/>
    <w:rsid w:val="006C3E01"/>
    <w:rsid w:val="006D162A"/>
    <w:rsid w:val="006E3F8E"/>
    <w:rsid w:val="00706802"/>
    <w:rsid w:val="00722340"/>
    <w:rsid w:val="00750480"/>
    <w:rsid w:val="00783F34"/>
    <w:rsid w:val="00793B92"/>
    <w:rsid w:val="007A0463"/>
    <w:rsid w:val="007B287A"/>
    <w:rsid w:val="007D5C4A"/>
    <w:rsid w:val="007E77F9"/>
    <w:rsid w:val="00807734"/>
    <w:rsid w:val="00812F3B"/>
    <w:rsid w:val="0084046F"/>
    <w:rsid w:val="00850136"/>
    <w:rsid w:val="00883B4C"/>
    <w:rsid w:val="00886EF0"/>
    <w:rsid w:val="008A39F5"/>
    <w:rsid w:val="008A448A"/>
    <w:rsid w:val="008B0F71"/>
    <w:rsid w:val="008D018E"/>
    <w:rsid w:val="008D24B3"/>
    <w:rsid w:val="008F1F12"/>
    <w:rsid w:val="0093666C"/>
    <w:rsid w:val="00936CA7"/>
    <w:rsid w:val="00951827"/>
    <w:rsid w:val="009548CE"/>
    <w:rsid w:val="0095497A"/>
    <w:rsid w:val="009608CA"/>
    <w:rsid w:val="00972D63"/>
    <w:rsid w:val="009A1B3C"/>
    <w:rsid w:val="009C137A"/>
    <w:rsid w:val="009D1D17"/>
    <w:rsid w:val="00A013BA"/>
    <w:rsid w:val="00A1574E"/>
    <w:rsid w:val="00A245E8"/>
    <w:rsid w:val="00A2516E"/>
    <w:rsid w:val="00A40716"/>
    <w:rsid w:val="00A42FE0"/>
    <w:rsid w:val="00A51D2D"/>
    <w:rsid w:val="00A574E8"/>
    <w:rsid w:val="00A64E71"/>
    <w:rsid w:val="00A74C90"/>
    <w:rsid w:val="00AA762D"/>
    <w:rsid w:val="00AD5BFC"/>
    <w:rsid w:val="00AE1BE7"/>
    <w:rsid w:val="00AE2109"/>
    <w:rsid w:val="00B0545E"/>
    <w:rsid w:val="00B2250D"/>
    <w:rsid w:val="00B61261"/>
    <w:rsid w:val="00B76C2E"/>
    <w:rsid w:val="00B83E81"/>
    <w:rsid w:val="00B9140F"/>
    <w:rsid w:val="00B91CD4"/>
    <w:rsid w:val="00B95229"/>
    <w:rsid w:val="00BA0543"/>
    <w:rsid w:val="00BA4938"/>
    <w:rsid w:val="00BB1088"/>
    <w:rsid w:val="00BC1AA6"/>
    <w:rsid w:val="00BD5FBF"/>
    <w:rsid w:val="00BE4AC7"/>
    <w:rsid w:val="00C26E73"/>
    <w:rsid w:val="00C37E2C"/>
    <w:rsid w:val="00C4220E"/>
    <w:rsid w:val="00C6007A"/>
    <w:rsid w:val="00C721CF"/>
    <w:rsid w:val="00C82E8C"/>
    <w:rsid w:val="00C836E2"/>
    <w:rsid w:val="00C86602"/>
    <w:rsid w:val="00C86E12"/>
    <w:rsid w:val="00C8781A"/>
    <w:rsid w:val="00C9549D"/>
    <w:rsid w:val="00CB1D5C"/>
    <w:rsid w:val="00CB500A"/>
    <w:rsid w:val="00CC42EE"/>
    <w:rsid w:val="00CD4E5C"/>
    <w:rsid w:val="00CE75C9"/>
    <w:rsid w:val="00CF12EC"/>
    <w:rsid w:val="00CF2A12"/>
    <w:rsid w:val="00CF3A1C"/>
    <w:rsid w:val="00D03506"/>
    <w:rsid w:val="00D178A0"/>
    <w:rsid w:val="00D41E20"/>
    <w:rsid w:val="00D50870"/>
    <w:rsid w:val="00D56D51"/>
    <w:rsid w:val="00D56E08"/>
    <w:rsid w:val="00D74227"/>
    <w:rsid w:val="00D86E92"/>
    <w:rsid w:val="00D97A55"/>
    <w:rsid w:val="00DA0322"/>
    <w:rsid w:val="00DC222E"/>
    <w:rsid w:val="00DD4174"/>
    <w:rsid w:val="00DD5DBF"/>
    <w:rsid w:val="00E13B1E"/>
    <w:rsid w:val="00E275B1"/>
    <w:rsid w:val="00E35221"/>
    <w:rsid w:val="00E37A82"/>
    <w:rsid w:val="00E416F9"/>
    <w:rsid w:val="00E501D4"/>
    <w:rsid w:val="00E51761"/>
    <w:rsid w:val="00E6354D"/>
    <w:rsid w:val="00E76E9F"/>
    <w:rsid w:val="00E87318"/>
    <w:rsid w:val="00E907DE"/>
    <w:rsid w:val="00EC6636"/>
    <w:rsid w:val="00EF14A1"/>
    <w:rsid w:val="00F0589C"/>
    <w:rsid w:val="00F0629F"/>
    <w:rsid w:val="00F11134"/>
    <w:rsid w:val="00F12C6A"/>
    <w:rsid w:val="00F303E0"/>
    <w:rsid w:val="00F426B1"/>
    <w:rsid w:val="00F46BA1"/>
    <w:rsid w:val="00F51161"/>
    <w:rsid w:val="00F56318"/>
    <w:rsid w:val="00F7312D"/>
    <w:rsid w:val="00F818E8"/>
    <w:rsid w:val="00FC191A"/>
    <w:rsid w:val="00FD7026"/>
    <w:rsid w:val="00FE3660"/>
    <w:rsid w:val="00FF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4120B1"/>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269361524">
      <w:bodyDiv w:val="1"/>
      <w:marLeft w:val="0"/>
      <w:marRight w:val="0"/>
      <w:marTop w:val="0"/>
      <w:marBottom w:val="0"/>
      <w:divBdr>
        <w:top w:val="none" w:sz="0" w:space="0" w:color="auto"/>
        <w:left w:val="none" w:sz="0" w:space="0" w:color="auto"/>
        <w:bottom w:val="none" w:sz="0" w:space="0" w:color="auto"/>
        <w:right w:val="none" w:sz="0" w:space="0" w:color="auto"/>
      </w:divBdr>
    </w:div>
    <w:div w:id="305428375">
      <w:bodyDiv w:val="1"/>
      <w:marLeft w:val="0"/>
      <w:marRight w:val="0"/>
      <w:marTop w:val="0"/>
      <w:marBottom w:val="0"/>
      <w:divBdr>
        <w:top w:val="none" w:sz="0" w:space="0" w:color="auto"/>
        <w:left w:val="none" w:sz="0" w:space="0" w:color="auto"/>
        <w:bottom w:val="none" w:sz="0" w:space="0" w:color="auto"/>
        <w:right w:val="none" w:sz="0" w:space="0" w:color="auto"/>
      </w:divBdr>
    </w:div>
    <w:div w:id="997535964">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 w:id="21047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351A95"/>
    <w:rsid w:val="004C2AD4"/>
    <w:rsid w:val="00595EEB"/>
    <w:rsid w:val="00601792"/>
    <w:rsid w:val="006807C5"/>
    <w:rsid w:val="00706802"/>
    <w:rsid w:val="00727B4D"/>
    <w:rsid w:val="00783F34"/>
    <w:rsid w:val="007D5C4A"/>
    <w:rsid w:val="008D018E"/>
    <w:rsid w:val="00936CA7"/>
    <w:rsid w:val="00951827"/>
    <w:rsid w:val="009548CE"/>
    <w:rsid w:val="00961673"/>
    <w:rsid w:val="00A42FE0"/>
    <w:rsid w:val="00AE2109"/>
    <w:rsid w:val="00B13FA4"/>
    <w:rsid w:val="00B76E0F"/>
    <w:rsid w:val="00C04435"/>
    <w:rsid w:val="00C6007A"/>
    <w:rsid w:val="00CB500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138DD-F547-496B-93C0-4D3F898E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2025-07-29T09:26:00Z</dcterms:created>
  <dcterms:modified xsi:type="dcterms:W3CDTF">2025-07-29T09:26:00Z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